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Lea Hoffmann</w:t>
      </w:r>
    </w:p>
    <w:p>
      <w:pPr>
        <w:pStyle w:val="Subtitle"/>
      </w:pPr>
      <w:r>
        <w:t xml:space="preserve">Business Administration Graduate (BSc), Controlling</w:t>
      </w:r>
    </w:p>
    <w:p>
      <w:pPr>
        <w:pStyle w:val="CVContact"/>
      </w:pPr>
      <w:r>
        <w:t xml:space="preserve">Cologne</w:t>
      </w:r>
      <w:r>
        <w:rPr>
          <w:color w:val="C9D3D6"/>
        </w:rPr>
        <w:t xml:space="preserve">   ·   </w:t>
      </w:r>
      <w:r>
        <w:t xml:space="preserve">+49 151 0000 0000</w:t>
      </w:r>
      <w:r>
        <w:rPr>
          <w:color w:val="C9D3D6"/>
        </w:rPr>
        <w:t xml:space="preserve">   ·   </w:t>
      </w:r>
      <w:r>
        <w:t xml:space="preserve">lea.hoffmann@example.com</w:t>
      </w:r>
    </w:p>
    <w:p>
      <w:pPr>
        <w:pStyle w:val="CVRule"/>
      </w:pPr>
    </w:p>
    <w:p>
      <w:pPr>
        <w:pStyle w:val="Heading1"/>
      </w:pPr>
      <w:r>
        <w:t xml:space="preserve">Profile</w:t>
      </w:r>
    </w:p>
    <w:p>
      <w:pPr>
        <w:pStyle w:val="CVProfile"/>
      </w:pPr>
      <w:r>
        <w:t xml:space="preserve">Business graduate with almost 2 years of controlling experience alongside my degree and 2 internships in marketing and sales. As a working student I automated the monthly cost centre report for 34 cost centres, saving 1.5 working days a month. Looking to start as a junior controller or business analyst in Cologne or Düsseldorf.</w:t>
      </w:r>
    </w:p>
    <w:p>
      <w:pPr>
        <w:pStyle w:val="Heading1"/>
      </w:pPr>
      <w:r>
        <w:t xml:space="preserve">Work experience</w:t>
      </w:r>
    </w:p>
    <w:p>
      <w:pPr>
        <w:pStyle w:val="Heading2"/>
        <w:tabs>
          <w:tab w:val="right" w:pos="9752"/>
        </w:tabs>
      </w:pPr>
      <w:r>
        <w:t xml:space="preserve">Working Student, Controlling</w:t>
      </w:r>
      <w:r>
        <w:tab/>
      </w:r>
      <w:r>
        <w:rPr>
          <w:rFonts w:ascii="Plus Jakarta Sans" w:hAnsi="Plus Jakarta Sans" w:cs="Plus Jakarta Sans"/>
          <w:b w:val="0"/>
          <w:bCs w:val="0"/>
          <w:color w:val="5B636B"/>
          <w:sz w:val="17"/>
          <w:szCs w:val="17"/>
        </w:rPr>
        <w:t xml:space="preserve">01/2025 – 09/2026</w:t>
      </w:r>
    </w:p>
    <w:p>
      <w:pPr>
        <w:pStyle w:val="CVOrg"/>
      </w:pPr>
      <w:r>
        <w:t xml:space="preserve">Domblick Versicherung AG, Cologne</w:t>
      </w:r>
    </w:p>
    <w:p>
      <w:pPr>
        <w:pStyle w:val="ListBullet"/>
      </w:pPr>
      <w:r>
        <w:t xml:space="preserve">Automated the monthly cost centre report for 34 cost centres with Power Query, saving 1.5 working days a month</w:t>
      </w:r>
    </w:p>
    <w:p>
      <w:pPr>
        <w:pStyle w:val="ListBullet"/>
      </w:pPr>
      <w:r>
        <w:t xml:space="preserve">Prepared budget variance analyses for 3 business units and presented them in the monthly review with unit heads</w:t>
      </w:r>
    </w:p>
    <w:p>
      <w:pPr>
        <w:pStyle w:val="ListBullet"/>
      </w:pPr>
      <w:r>
        <w:t xml:space="preserve">Co-developed the forecast template for the 2026 budget, now used by 6 departments</w:t>
      </w:r>
    </w:p>
    <w:p>
      <w:pPr>
        <w:pStyle w:val="ListBullet"/>
      </w:pPr>
      <w:r>
        <w:t xml:space="preserve">16 hours a week during term, full time during semester breaks</w:t>
      </w:r>
    </w:p>
    <w:p>
      <w:pPr>
        <w:pStyle w:val="Heading2"/>
        <w:tabs>
          <w:tab w:val="right" w:pos="9752"/>
        </w:tabs>
      </w:pPr>
      <w:r>
        <w:t xml:space="preserve">Marketing Intern</w:t>
      </w:r>
      <w:r>
        <w:tab/>
      </w:r>
      <w:r>
        <w:rPr>
          <w:rFonts w:ascii="Plus Jakarta Sans" w:hAnsi="Plus Jakarta Sans" w:cs="Plus Jakarta Sans"/>
          <w:b w:val="0"/>
          <w:bCs w:val="0"/>
          <w:color w:val="5B636B"/>
          <w:sz w:val="17"/>
          <w:szCs w:val="17"/>
        </w:rPr>
        <w:t xml:space="preserve">07/2024 – 12/2024</w:t>
      </w:r>
    </w:p>
    <w:p>
      <w:pPr>
        <w:pStyle w:val="CVOrg"/>
      </w:pPr>
      <w:r>
        <w:t xml:space="preserve">Ehrenfeld Foods GmbH, Cologne</w:t>
      </w:r>
    </w:p>
    <w:p>
      <w:pPr>
        <w:pStyle w:val="ListBullet"/>
      </w:pPr>
      <w:r>
        <w:t xml:space="preserve">Built a competitor analysis for 2 new product lines that informed management's pricing decision</w:t>
      </w:r>
    </w:p>
    <w:p>
      <w:pPr>
        <w:pStyle w:val="ListBullet"/>
      </w:pPr>
      <w:r>
        <w:t xml:space="preserve">Ran A/B tests for the newsletter campaign, raising the open rate from 21 % to 29 %</w:t>
      </w:r>
    </w:p>
    <w:p>
      <w:pPr>
        <w:pStyle w:val="ListBullet"/>
      </w:pPr>
      <w:r>
        <w:t xml:space="preserve">Set up a weekly campaign report in Excel, cutting the team's alignment meeting from 1 hour to 20 minutes</w:t>
      </w:r>
    </w:p>
    <w:p>
      <w:pPr>
        <w:pStyle w:val="Heading2"/>
        <w:tabs>
          <w:tab w:val="right" w:pos="9752"/>
        </w:tabs>
      </w:pPr>
      <w:r>
        <w:t xml:space="preserve">Sales Operations Intern</w:t>
      </w:r>
      <w:r>
        <w:tab/>
      </w:r>
      <w:r>
        <w:rPr>
          <w:rFonts w:ascii="Plus Jakarta Sans" w:hAnsi="Plus Jakarta Sans" w:cs="Plus Jakarta Sans"/>
          <w:b w:val="0"/>
          <w:bCs w:val="0"/>
          <w:color w:val="5B636B"/>
          <w:sz w:val="17"/>
          <w:szCs w:val="17"/>
        </w:rPr>
        <w:t xml:space="preserve">08/2023 – 09/2023</w:t>
      </w:r>
    </w:p>
    <w:p>
      <w:pPr>
        <w:pStyle w:val="CVOrg"/>
      </w:pPr>
      <w:r>
        <w:t xml:space="preserve">Rheinland Technik Handel GmbH, Bonn</w:t>
      </w:r>
    </w:p>
    <w:p>
      <w:pPr>
        <w:pStyle w:val="ListBullet"/>
      </w:pPr>
      <w:r>
        <w:t xml:space="preserve">Cleaned CRM data for 520 existing customers, reducing duplicates from 12 % to under 2 %</w:t>
      </w:r>
    </w:p>
    <w:p>
      <w:pPr>
        <w:pStyle w:val="ListBullet"/>
      </w:pPr>
      <w:r>
        <w:t xml:space="preserve">Prepared quotes for the inside sales team and aligned delivery times with 4 manufacturers</w:t>
      </w:r>
    </w:p>
    <w:p>
      <w:pPr>
        <w:pStyle w:val="ListBullet"/>
      </w:pPr>
      <w:r>
        <w:t xml:space="preserve">Wrote a short guide to the quote form that the team adopted as its standard</w:t>
      </w:r>
    </w:p>
    <w:p>
      <w:pPr>
        <w:pStyle w:val="Heading1"/>
      </w:pPr>
      <w:r>
        <w:t xml:space="preserve">Education</w:t>
      </w:r>
    </w:p>
    <w:p>
      <w:pPr>
        <w:pStyle w:val="Heading2"/>
        <w:tabs>
          <w:tab w:val="right" w:pos="9752"/>
        </w:tabs>
      </w:pPr>
      <w:r>
        <w:t xml:space="preserve">BSc Business Administration</w:t>
      </w:r>
      <w:r>
        <w:tab/>
      </w:r>
      <w:r>
        <w:rPr>
          <w:rFonts w:ascii="Plus Jakarta Sans" w:hAnsi="Plus Jakarta Sans" w:cs="Plus Jakarta Sans"/>
          <w:b w:val="0"/>
          <w:bCs w:val="0"/>
          <w:color w:val="5B636B"/>
          <w:sz w:val="17"/>
          <w:szCs w:val="17"/>
        </w:rPr>
        <w:t xml:space="preserve">10/2022 – 09/2026</w:t>
      </w:r>
    </w:p>
    <w:p>
      <w:pPr>
        <w:pStyle w:val="CVOrg"/>
      </w:pPr>
      <w:r>
        <w:t xml:space="preserve">Example School of Business Cologne, Cologne</w:t>
      </w:r>
    </w:p>
    <w:p>
      <w:pPr>
        <w:pStyle w:val="CVDetail"/>
      </w:pPr>
      <w:r>
        <w:t xml:space="preserve">Grade: 1.9 (German scale, 1.0 is best)</w:t>
      </w:r>
    </w:p>
    <w:p>
      <w:pPr>
        <w:pStyle w:val="CVDetail"/>
      </w:pPr>
      <w:r>
        <w:t xml:space="preserve">Focus: controlling and finance; thesis on rolling forecasts in mid-sized companies (grade 1.3)</w:t>
      </w:r>
    </w:p>
    <w:p>
      <w:pPr>
        <w:pStyle w:val="Heading2"/>
        <w:tabs>
          <w:tab w:val="right" w:pos="9752"/>
        </w:tabs>
      </w:pPr>
      <w:r>
        <w:t xml:space="preserve">Semester abroad</w:t>
      </w:r>
      <w:r>
        <w:tab/>
      </w:r>
      <w:r>
        <w:rPr>
          <w:rFonts w:ascii="Plus Jakarta Sans" w:hAnsi="Plus Jakarta Sans" w:cs="Plus Jakarta Sans"/>
          <w:b w:val="0"/>
          <w:bCs w:val="0"/>
          <w:color w:val="5B636B"/>
          <w:sz w:val="17"/>
          <w:szCs w:val="17"/>
        </w:rPr>
        <w:t xml:space="preserve">02/2024 – 06/2024</w:t>
      </w:r>
    </w:p>
    <w:p>
      <w:pPr>
        <w:pStyle w:val="CVOrg"/>
      </w:pPr>
      <w:r>
        <w:t xml:space="preserve">Example University of Valencia, Valencia, Spain</w:t>
      </w:r>
    </w:p>
    <w:p>
      <w:pPr>
        <w:pStyle w:val="CVDetail"/>
      </w:pPr>
      <w:r>
        <w:t xml:space="preserve">Courses in corporate finance and international marketing, taught in Spanish and English</w:t>
      </w:r>
    </w:p>
    <w:p>
      <w:pPr>
        <w:pStyle w:val="Heading2"/>
        <w:tabs>
          <w:tab w:val="right" w:pos="9752"/>
        </w:tabs>
      </w:pPr>
      <w:r>
        <w:t xml:space="preserve">Abitur (German university entrance qualification)</w:t>
      </w:r>
      <w:r>
        <w:tab/>
      </w:r>
      <w:r>
        <w:rPr>
          <w:rFonts w:ascii="Plus Jakarta Sans" w:hAnsi="Plus Jakarta Sans" w:cs="Plus Jakarta Sans"/>
          <w:b w:val="0"/>
          <w:bCs w:val="0"/>
          <w:color w:val="5B636B"/>
          <w:sz w:val="17"/>
          <w:szCs w:val="17"/>
        </w:rPr>
        <w:t xml:space="preserve">08/2014 – 06/2022</w:t>
      </w:r>
    </w:p>
    <w:p>
      <w:pPr>
        <w:pStyle w:val="CVOrg"/>
      </w:pPr>
      <w:r>
        <w:t xml:space="preserve">Gymnasium am Rheinufer, Bonn</w:t>
      </w:r>
    </w:p>
    <w:p>
      <w:pPr>
        <w:pStyle w:val="CVDetail"/>
      </w:pPr>
      <w:r>
        <w:t xml:space="preserve">Grade: 2.1</w:t>
      </w:r>
    </w:p>
    <w:p>
      <w:pPr>
        <w:pStyle w:val="CVDetail"/>
      </w:pPr>
      <w:r>
        <w:t xml:space="preserve">Advanced courses in mathematics and English</w:t>
      </w:r>
    </w:p>
    <w:p>
      <w:pPr>
        <w:pStyle w:val="Heading1"/>
      </w:pPr>
      <w:r>
        <w:t xml:space="preserve">Skills</w:t>
      </w:r>
    </w:p>
    <w:p>
      <w:pPr>
        <w:pStyle w:val="CVSkillText"/>
      </w:pPr>
      <w:r>
        <w:t xml:space="preserve">Excel (pivot tables, VLOOKUP, Power Query) · Power BI · SAP S/4HANA CO (basic) · DATEV (basic) · Budget variance analysis · Forecasting and budgeting · Cost centre accounting · SQL (basic) · PowerPoint presentations · HubSpot CRM</w:t>
      </w:r>
    </w:p>
    <w:tbl>
      <w:tblPr>
        <w:tblW w:w="97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1" w:noVBand="1"/>
      </w:tblPr>
      <w:tblGrid>
        <w:gridCol w:w="2494"/>
        <w:gridCol w:w="7258"/>
      </w:tblGrid>
      <w:tr>
        <w:trPr>
          <w:cantSplit/>
        </w:trPr>
        <w:tc>
          <w:tcPr>
            <w:tcW w:w="2494" w:type="dxa"/>
            <w:tcMar>
              <w:right w:w="170" w:type="dxa"/>
            </w:tcMar>
          </w:tcPr>
          <w:p>
            <w:pPr>
              <w:pStyle w:val="CVSkill"/>
            </w:pPr>
            <w:r>
              <w:rPr>
                <w:rFonts w:ascii="Plus Jakarta Sans" w:hAnsi="Plus Jakarta Sans" w:cs="Plus Jakarta Sans"/>
                <w:b/>
                <w:bCs/>
                <w:color w:val="1F5A66"/>
              </w:rPr>
              <w:t xml:space="preserve">Languages</w:t>
            </w:r>
          </w:p>
        </w:tc>
        <w:tc>
          <w:tcPr>
            <w:tcW w:w="7258" w:type="dxa"/>
          </w:tcPr>
          <w:p>
            <w:pPr>
              <w:pStyle w:val="CVSkill"/>
            </w:pPr>
            <w:r>
              <w:t xml:space="preserve">German (Native), English (C1), Spanish (B1)</w:t>
            </w:r>
          </w:p>
        </w:tc>
      </w:tr>
    </w:tbl>
    <w:p>
      <w:pPr>
        <w:pStyle w:val="CVSign"/>
      </w:pPr>
      <w:r>
        <w:t xml:space="preserve">Cologne, 31.10.2026</w:t>
      </w:r>
    </w:p>
    <w:sectPr>
      <w:headerReference w:type="first" r:id="rIdH1"/>
      <w:headerReference w:type="default" r:id="rIdH2"/>
      <w:footerReference w:type="first" r:id="rIdF1"/>
      <w:footerReference w:type="default" r:id="rIdF2"/>
      <w:pgSz w:w="11906" w:h="16838"/>
      <w:pgMar w:top="794" w:right="1077" w:bottom="850" w:left="1077" w:header="0" w:footer="340" w:gutter="0"/>
      <w:titlePg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Plus Jakarta Sans">
    <w:charset w:val="00"/>
    <w:family w:val="auto"/>
    <w:pitch w:val="variable"/>
    <w:embedRegular r:id="rIdFont1" w:fontKey="{00000001-4A6F-626C-756D-690000000001}"/>
    <w:embedBold r:id="rIdFont2" w:fontKey="{00000002-4A6F-626C-756D-690000000002}"/>
  </w:font>
  <w:font w:name="Plus Jakarta Sans SemiBold">
    <w:charset w:val="00"/>
    <w:family w:val="auto"/>
    <w:pitch w:val="variable"/>
    <w:embedRegular r:id="rIdFont3" w:fontKey="{00000003-4A6F-626C-756D-690000000003}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jc w:val="center"/>
    </w:pPr>
    <w:r>
      <w:t xml:space="preserve">Sample CV, fictional person</w: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jc w:val="right"/>
    </w:pPr>
    <w:r>
      <w:t xml:space="preserve">Lea Hoffmann · Page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>
    <w:pPr>
      <w:pStyle w:val="Footer"/>
      <w:jc w:val="center"/>
    </w:pPr>
    <w:r>
      <w:t xml:space="preserve">Sample CV, fictional person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0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0" w:lineRule="exact"/>
    </w:pP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204" w:hanging="204"/>
      </w:pPr>
      <w:rPr>
        <w:rFonts w:ascii="Plus Jakarta Sans" w:hAnsi="Plus Jakarta Sans" w:cs="Plus Jakarta Sans"/>
        <w:b w:val="0"/>
        <w:bCs w:val="0"/>
        <w:color w:val="1F5A66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embedTrueTypeFonts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Plus Jakarta Sans" w:hAnsi="Plus Jakarta Sans" w:cs="Plus Jakarta Sans"/>
        <w:b w:val="0"/>
        <w:bCs w:val="0"/>
        <w:sz w:val="18"/>
        <w:szCs w:val="18"/>
        <w:color w:val="1B1F24"/>
        <w:lang w:val="en-GB"/>
      </w:rPr>
    </w:rPrDefault>
    <w:pPrDefault>
      <w:pPr>
        <w:spacing w:before="0" w:after="0" w:line="244" w:lineRule="atLeast"/>
      </w:pPr>
    </w:pPrDefault>
  </w:docDefaults>
  <w:style w:type="paragraph" w:styleId="Normal">
    <w:name w:val="Normal"/>
    <w:qFormat/>
    <w:uiPriority w:val="0"/>
    <w:pPr/>
    <w:rPr/>
  </w:style>
  <w:style w:type="paragraph" w:styleId="Title">
    <w:name w:val="Title"/>
    <w:basedOn w:val="Normal"/>
    <w:next w:val="Subtitle"/>
    <w:qFormat/>
    <w:uiPriority w:val="10"/>
    <w:pPr>
      <w:spacing w:before="0" w:after="40" w:line="240" w:lineRule="auto"/>
      <w:keepNext/>
    </w:pPr>
    <w:rPr>
      <w:rFonts w:ascii="Plus Jakarta Sans" w:hAnsi="Plus Jakarta Sans" w:cs="Plus Jakarta Sans"/>
      <w:b/>
      <w:bCs/>
      <w:sz w:val="52"/>
      <w:szCs w:val="52"/>
      <w:color w:val="1F5A66"/>
      <w:kern w:val="0"/>
    </w:rPr>
  </w:style>
  <w:style w:type="paragraph" w:styleId="Subtitle">
    <w:name w:val="Subtitle"/>
    <w:basedOn w:val="Normal"/>
    <w:next w:val="Normal"/>
    <w:qFormat/>
    <w:uiPriority w:val="11"/>
    <w:pPr>
      <w:spacing w:before="40" w:after="80" w:line="240" w:lineRule="auto"/>
      <w:keepNext/>
    </w:pPr>
    <w:rPr>
      <w:rFonts w:ascii="Plus Jakarta Sans SemiBold" w:hAnsi="Plus Jakarta Sans SemiBold" w:cs="Plus Jakarta Sans SemiBold"/>
      <w:b w:val="0"/>
      <w:bCs w:val="0"/>
      <w:caps/>
      <w:spacing w:val="26"/>
      <w:sz w:val="19"/>
      <w:szCs w:val="19"/>
      <w:color w:val="5B636B"/>
    </w:rPr>
  </w:style>
  <w:style w:type="paragraph" w:styleId="CVContact">
    <w:name w:val="Contact"/>
    <w:basedOn w:val="Normal"/>
    <w:qFormat/>
    <w:pPr>
      <w:spacing w:before="40" w:after="0"/>
    </w:pPr>
    <w:rPr>
      <w:sz w:val="17"/>
      <w:szCs w:val="17"/>
      <w:color w:val="5B636B"/>
    </w:rPr>
  </w:style>
  <w:style w:type="paragraph" w:styleId="CVRule">
    <w:name w:val="Rule"/>
    <w:basedOn w:val="Normal"/>
    <w:qFormat/>
    <w:pPr>
      <w:spacing w:before="0" w:after="80" w:line="120" w:lineRule="auto"/>
      <w:pBdr>
        <w:bottom w:val="single" w:sz="8" w:space="1" w:color="1F5A66"/>
      </w:pBdr>
    </w:pPr>
    <w:rPr>
      <w:sz w:val="8"/>
      <w:szCs w:val="8"/>
    </w:rPr>
  </w:style>
  <w:style w:type="paragraph" w:styleId="Heading1">
    <w:name w:val="heading 1"/>
    <w:basedOn w:val="Normal"/>
    <w:next w:val="Normal"/>
    <w:qFormat/>
    <w:uiPriority w:val="9"/>
    <w:pPr>
      <w:keepNext/>
      <w:spacing w:before="240" w:after="100"/>
      <w:pBdr>
        <w:bottom w:val="single" w:sz="4" w:space="3" w:color="C9D3D6"/>
      </w:pBdr>
      <w:outlineLvl w:val="0"/>
    </w:pPr>
    <w:rPr>
      <w:rFonts w:ascii="Plus Jakarta Sans" w:hAnsi="Plus Jakarta Sans" w:cs="Plus Jakarta Sans"/>
      <w:b/>
      <w:bCs/>
      <w:caps/>
      <w:spacing w:val="25"/>
      <w:sz w:val="18"/>
      <w:szCs w:val="18"/>
      <w:color w:val="1F5A66"/>
    </w:rPr>
  </w:style>
  <w:style w:type="paragraph" w:styleId="Heading2">
    <w:name w:val="heading 2"/>
    <w:basedOn w:val="Normal"/>
    <w:next w:val="CVOrg"/>
    <w:qFormat/>
    <w:uiPriority w:val="9"/>
    <w:pPr>
      <w:keepNext/>
      <w:keepLines/>
      <w:spacing w:before="100" w:after="0"/>
      <w:outlineLvl w:val="1"/>
    </w:pPr>
    <w:rPr>
      <w:rFonts w:ascii="Plus Jakarta Sans SemiBold" w:hAnsi="Plus Jakarta Sans SemiBold" w:cs="Plus Jakarta Sans SemiBold"/>
      <w:b w:val="0"/>
      <w:bCs w:val="0"/>
      <w:sz w:val="19"/>
      <w:szCs w:val="19"/>
    </w:rPr>
  </w:style>
  <w:style w:type="paragraph" w:styleId="CVOrg">
    <w:name w:val="Employer"/>
    <w:basedOn w:val="Normal"/>
    <w:next w:val="ListBullet"/>
    <w:qFormat/>
    <w:pPr>
      <w:keepNext/>
      <w:spacing w:before="0" w:after="20"/>
    </w:pPr>
    <w:rPr>
      <w:sz w:val="17"/>
      <w:szCs w:val="17"/>
      <w:color w:val="1F5A66"/>
    </w:rPr>
  </w:style>
  <w:style w:type="paragraph" w:styleId="CVDetail">
    <w:name w:val="Detail"/>
    <w:basedOn w:val="Normal"/>
    <w:qFormat/>
    <w:pPr>
      <w:spacing w:before="0" w:after="0"/>
    </w:pPr>
    <w:rPr>
      <w:sz w:val="17"/>
      <w:szCs w:val="17"/>
      <w:color w:val="5B636B"/>
    </w:rPr>
  </w:style>
  <w:style w:type="paragraph" w:styleId="ListBullet">
    <w:name w:val="List Bullet"/>
    <w:basedOn w:val="Normal"/>
    <w:qFormat/>
    <w:uiPriority w:val="34"/>
    <w:pPr>
      <w:numPr>
        <w:numId w:val="1"/>
      </w:numPr>
      <w:spacing w:before="20" w:after="0"/>
    </w:pPr>
    <w:rPr/>
  </w:style>
  <w:style w:type="paragraph" w:styleId="CVProfile">
    <w:name w:val="Profile"/>
    <w:basedOn w:val="Normal"/>
    <w:qFormat/>
    <w:pPr>
      <w:spacing w:before="0" w:after="0"/>
    </w:pPr>
    <w:rPr/>
  </w:style>
  <w:style w:type="paragraph" w:styleId="CVPanel">
    <w:name w:val="Profile panel"/>
    <w:basedOn w:val="Normal"/>
    <w:qFormat/>
    <w:pPr>
      <w:spacing w:before="0" w:after="0"/>
      <w:pBdr>
        <w:top w:val="single" w:sz="2" w:space="5" w:color="EEF4F5"/>
        <w:bottom w:val="single" w:sz="2" w:space="5" w:color="EEF4F5"/>
      </w:pBdr>
      <w:shd w:val="clear" w:color="auto" w:fill="EEF4F5"/>
      <w:ind w:left="113" w:right="113"/>
    </w:pPr>
    <w:rPr/>
  </w:style>
  <w:style w:type="paragraph" w:styleId="CVSkill">
    <w:name w:val="Skill row"/>
    <w:basedOn w:val="Normal"/>
    <w:qFormat/>
    <w:pPr>
      <w:spacing w:before="20" w:after="0"/>
    </w:pPr>
    <w:rPr/>
  </w:style>
  <w:style w:type="paragraph" w:styleId="CVSkillText">
    <w:name w:val="Skills"/>
    <w:basedOn w:val="Normal"/>
    <w:qFormat/>
    <w:pPr>
      <w:spacing w:before="0" w:after="40"/>
    </w:pPr>
    <w:rPr/>
  </w:style>
  <w:style w:type="paragraph" w:styleId="CVSign">
    <w:name w:val="Place and date"/>
    <w:basedOn w:val="Normal"/>
    <w:qFormat/>
    <w:pPr>
      <w:spacing w:before="240" w:after="0"/>
      <w:keepLines/>
    </w:pPr>
    <w:rPr>
      <w:sz w:val="17"/>
      <w:szCs w:val="17"/>
      <w:color w:val="5B636B"/>
    </w:rPr>
  </w:style>
  <w:style w:type="paragraph" w:styleId="CVPhoto">
    <w:name w:val="Photo"/>
    <w:basedOn w:val="Normal"/>
    <w:qFormat/>
    <w:pPr>
      <w:spacing w:before="0" w:after="0" w:line="240" w:lineRule="auto"/>
    </w:pPr>
    <w:rPr/>
  </w:style>
  <w:style w:type="paragraph" w:styleId="CVSideHeading">
    <w:name w:val="Sidebar heading"/>
    <w:basedOn w:val="Normal"/>
    <w:qFormat/>
    <w:pPr>
      <w:keepNext/>
      <w:spacing w:before="240" w:after="80"/>
      <w:pBdr>
        <w:bottom w:val="single" w:sz="4" w:space="2" w:color="FFFFFF"/>
      </w:pBdr>
    </w:pPr>
    <w:rPr>
      <w:rFonts w:ascii="Plus Jakarta Sans" w:hAnsi="Plus Jakarta Sans" w:cs="Plus Jakarta Sans"/>
      <w:b/>
      <w:bCs/>
      <w:caps/>
      <w:spacing w:val="25"/>
      <w:sz w:val="18"/>
      <w:szCs w:val="18"/>
      <w:color w:val="FFFFFF"/>
    </w:rPr>
  </w:style>
  <w:style w:type="paragraph" w:styleId="CVSideText">
    <w:name w:val="Sidebar text"/>
    <w:basedOn w:val="Normal"/>
    <w:qFormat/>
    <w:pPr>
      <w:spacing w:before="20" w:after="20"/>
    </w:pPr>
    <w:rPr>
      <w:sz w:val="17"/>
      <w:szCs w:val="17"/>
      <w:color w:val="FFFFFF"/>
    </w:rPr>
  </w:style>
  <w:style w:type="paragraph" w:styleId="Footer">
    <w:name w:val="footer"/>
    <w:basedOn w:val="Normal"/>
    <w:qFormat/>
    <w:uiPriority w:val="99"/>
    <w:pPr>
      <w:tabs>
        <w:tab w:val="right" w:pos="9752"/>
      </w:tabs>
    </w:pPr>
    <w:rPr>
      <w:sz w:val="13"/>
      <w:szCs w:val="13"/>
      <w:color w:val="5B636B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nts" Type="http://schemas.openxmlformats.org/officeDocument/2006/relationships/fontTable" Target="fontTable.xml"/><Relationship Id="rIdNumbering" Type="http://schemas.openxmlformats.org/officeDocument/2006/relationships/numbering" Target="numbering.xml"/><Relationship Id="rIdH1" Type="http://schemas.openxmlformats.org/officeDocument/2006/relationships/header" Target="header1.xml"/><Relationship Id="rIdH2" Type="http://schemas.openxmlformats.org/officeDocument/2006/relationships/header" Target="header2.xml"/><Relationship Id="rIdF1" Type="http://schemas.openxmlformats.org/officeDocument/2006/relationships/footer" Target="footer1.xml"/><Relationship Id="rIdF2" Type="http://schemas.openxmlformats.org/officeDocument/2006/relationships/footer" Target="footer2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docProps/app.xml><?xml version="1.0" encoding="utf-8"?>
<Properties xmlns="http://schemas.openxmlformats.org/officeDocument/2006/extended-properties">
  <Application>Joblumi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Curriculum Vitae Lea Hoffmann</dc:title>
  <dc:creator>Lea Hoffmann</dc:creator>
  <dc:language>en-GB</dc:language>
</cp:coreProperties>
</file>